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252" w:type="dxa"/>
        <w:jc w:val="center"/>
        <w:tblInd w:w="343" w:type="dxa"/>
        <w:tblLook w:val="04A0"/>
      </w:tblPr>
      <w:tblGrid>
        <w:gridCol w:w="755"/>
        <w:gridCol w:w="1535"/>
        <w:gridCol w:w="798"/>
        <w:gridCol w:w="292"/>
        <w:gridCol w:w="868"/>
        <w:gridCol w:w="526"/>
        <w:gridCol w:w="1134"/>
        <w:gridCol w:w="998"/>
        <w:gridCol w:w="389"/>
        <w:gridCol w:w="614"/>
        <w:gridCol w:w="638"/>
        <w:gridCol w:w="366"/>
        <w:gridCol w:w="998"/>
        <w:gridCol w:w="872"/>
        <w:gridCol w:w="216"/>
        <w:gridCol w:w="640"/>
        <w:gridCol w:w="809"/>
        <w:gridCol w:w="557"/>
        <w:gridCol w:w="175"/>
        <w:gridCol w:w="72"/>
      </w:tblGrid>
      <w:tr w:rsidR="00B67E6C" w:rsidRPr="006F2F43" w:rsidTr="00BB3156">
        <w:trPr>
          <w:gridAfter w:val="2"/>
          <w:wAfter w:w="247" w:type="dxa"/>
          <w:trHeight w:val="300"/>
          <w:jc w:val="center"/>
        </w:trPr>
        <w:tc>
          <w:tcPr>
            <w:tcW w:w="30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90"/>
          <w:jc w:val="center"/>
        </w:trPr>
        <w:tc>
          <w:tcPr>
            <w:tcW w:w="13005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6F2F43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2017年部门综合预算收支总表</w:t>
            </w:r>
          </w:p>
          <w:p w:rsidR="00B67E6C" w:rsidRPr="006F2F43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60"/>
          <w:jc w:val="center"/>
        </w:trPr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757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6F2F43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                                                         </w:t>
            </w:r>
            <w:r w:rsidRPr="006F2F4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B67E6C" w:rsidRPr="006F2F43" w:rsidTr="00BB3156">
        <w:trPr>
          <w:gridAfter w:val="2"/>
          <w:wAfter w:w="247" w:type="dxa"/>
          <w:trHeight w:val="525"/>
          <w:jc w:val="center"/>
        </w:trPr>
        <w:tc>
          <w:tcPr>
            <w:tcW w:w="2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收    入</w:t>
            </w: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支     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项    目</w:t>
            </w: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2017年预算</w:t>
            </w: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功能科目分科目（按大类）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2017年预算</w:t>
            </w: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支出经济科目（按大类）</w:t>
            </w:r>
          </w:p>
        </w:tc>
        <w:tc>
          <w:tcPr>
            <w:tcW w:w="222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2017年预算</w:t>
            </w: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1、财政拨款</w:t>
            </w: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一、一般公共服务支出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1、基本支出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530.50</w:t>
            </w: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(1)公共预算拨款</w:t>
            </w: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二、外交支出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(1)工资福利支出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437.70</w:t>
            </w: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其中：列入部门预算的市级专项资金</w:t>
            </w: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三、国防支出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(2)商品和服务支出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59.90</w:t>
            </w: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(2)政府性基金拨款</w:t>
            </w: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四、公共安全支出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(3)对个人和家庭的补助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32.90</w:t>
            </w: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2、上级补助收入（</w:t>
            </w:r>
            <w:proofErr w:type="gramStart"/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中省预下</w:t>
            </w:r>
            <w:proofErr w:type="gramEnd"/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专款）</w:t>
            </w: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五、教育支出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2、专项业务经费支出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3、事业收入</w:t>
            </w: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六、科学技术支出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(1)工资福利支出</w:t>
            </w:r>
          </w:p>
        </w:tc>
        <w:tc>
          <w:tcPr>
            <w:tcW w:w="2222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其中：纳入财政专户管理的教育收费</w:t>
            </w: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七、文化体育与传媒支出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(2)商品和服务支出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4、事业单位经营收入</w:t>
            </w: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八、社会保障和就业支出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69.10</w:t>
            </w: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(3)对个人和家庭的补助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5、其他收入</w:t>
            </w: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九、社会保险基金支出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(4)对企事业单位的补助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十、医疗卫生支出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(5)转移性支出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十一、节能环保支出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(6)债务利息支出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十二、城乡社区支出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(7)基本建设支出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十三、农林水支出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(8)其他资本性支出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十四、交通运输支出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(9)其他支出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十五、资源勘测电力信息等支出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527.40</w:t>
            </w: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3、专项支出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十六、商业服务业等支出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(1)工资福利支出</w:t>
            </w:r>
          </w:p>
        </w:tc>
        <w:tc>
          <w:tcPr>
            <w:tcW w:w="2222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十七、金融支出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(2)商品和服务支出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60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十八、援助其他地区支出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(3)对个人和家庭的补助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十九、国土海洋气象等支出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(4)对企事业单位的补助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二十、住房保障支出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(5)转移性支出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二十一、粮油物资储备支出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(6)债务利息支出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60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二十二、国有资本经营预算支出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(7)基本建设支出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二十三、预备费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(8)其他资本性支出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二十四、其他支出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(9)其他支出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二十五、转移性支出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60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二十六、债务还本支出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60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二十七、债务付息支出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60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二十八、债务发行费用支出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60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2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6F2F43" w:rsidTr="00BB3156">
        <w:trPr>
          <w:gridAfter w:val="2"/>
          <w:wAfter w:w="247" w:type="dxa"/>
          <w:trHeight w:val="315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收入总计</w:t>
            </w: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2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6F2F43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6F2F4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</w:tr>
      <w:tr w:rsidR="00B67E6C" w:rsidRPr="004520A2" w:rsidTr="00BB3156">
        <w:trPr>
          <w:trHeight w:val="255"/>
          <w:jc w:val="center"/>
        </w:trPr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67E6C" w:rsidRPr="004520A2" w:rsidTr="00BB3156">
        <w:trPr>
          <w:gridAfter w:val="1"/>
          <w:wAfter w:w="72" w:type="dxa"/>
          <w:trHeight w:val="495"/>
          <w:jc w:val="center"/>
        </w:trPr>
        <w:tc>
          <w:tcPr>
            <w:tcW w:w="1318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  <w:r w:rsidRPr="004520A2">
              <w:rPr>
                <w:rFonts w:ascii="宋体" w:eastAsia="宋体" w:hAnsi="宋体" w:cs="宋体" w:hint="eastAsia"/>
                <w:b/>
                <w:bCs/>
                <w:kern w:val="0"/>
                <w:szCs w:val="32"/>
              </w:rPr>
              <w:t>2017年部门预算收入总表</w:t>
            </w:r>
          </w:p>
          <w:p w:rsidR="00B67E6C" w:rsidRPr="004520A2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</w:p>
        </w:tc>
      </w:tr>
      <w:tr w:rsidR="00B67E6C" w:rsidRPr="004520A2" w:rsidTr="00BB3156">
        <w:trPr>
          <w:trHeight w:val="255"/>
          <w:jc w:val="center"/>
        </w:trPr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3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                       </w:t>
            </w:r>
            <w:r w:rsidRPr="004520A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B67E6C" w:rsidRPr="004520A2" w:rsidTr="00BB3156">
        <w:trPr>
          <w:trHeight w:val="435"/>
          <w:jc w:val="center"/>
        </w:trPr>
        <w:tc>
          <w:tcPr>
            <w:tcW w:w="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262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3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513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公共预算拨款</w:t>
            </w:r>
          </w:p>
        </w:tc>
        <w:tc>
          <w:tcPr>
            <w:tcW w:w="108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政府性基金拨款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上级转移支付补助</w:t>
            </w:r>
          </w:p>
        </w:tc>
        <w:tc>
          <w:tcPr>
            <w:tcW w:w="8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纳入财政专户管理的教育收费</w:t>
            </w:r>
          </w:p>
        </w:tc>
        <w:tc>
          <w:tcPr>
            <w:tcW w:w="804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其他收入</w:t>
            </w:r>
          </w:p>
        </w:tc>
      </w:tr>
      <w:tr w:rsidR="00B67E6C" w:rsidRPr="004520A2" w:rsidTr="00BB3156">
        <w:trPr>
          <w:trHeight w:val="435"/>
          <w:jc w:val="center"/>
        </w:trPr>
        <w:tc>
          <w:tcPr>
            <w:tcW w:w="7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513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4520A2" w:rsidTr="00BB3156">
        <w:trPr>
          <w:trHeight w:val="555"/>
          <w:jc w:val="center"/>
        </w:trPr>
        <w:tc>
          <w:tcPr>
            <w:tcW w:w="7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正常经费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专项经费拨款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行政事业性收费安排的拨款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国有资产出租出借安排的拨款</w:t>
            </w:r>
          </w:p>
        </w:tc>
        <w:tc>
          <w:tcPr>
            <w:tcW w:w="108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4520A2" w:rsidTr="00BB3156">
        <w:trPr>
          <w:trHeight w:val="375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8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10</w:t>
            </w:r>
          </w:p>
        </w:tc>
      </w:tr>
      <w:tr w:rsidR="00B67E6C" w:rsidRPr="004520A2" w:rsidTr="00BB3156">
        <w:trPr>
          <w:trHeight w:val="375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530.50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375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530.50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375"/>
          <w:jc w:val="center"/>
        </w:trPr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703001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渭南市人民政府国有资产监督管理委员会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530.50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67E6C" w:rsidRDefault="00B67E6C" w:rsidP="00B67E6C">
      <w:pPr>
        <w:spacing w:line="600" w:lineRule="exact"/>
        <w:ind w:firstLineChars="200" w:firstLine="640"/>
        <w:jc w:val="center"/>
        <w:rPr>
          <w:rFonts w:ascii="黑体" w:eastAsia="黑体" w:hAnsi="黑体"/>
          <w:szCs w:val="32"/>
        </w:rPr>
      </w:pPr>
    </w:p>
    <w:p w:rsidR="00B67E6C" w:rsidRDefault="00B67E6C" w:rsidP="00B67E6C">
      <w:pPr>
        <w:spacing w:line="600" w:lineRule="exact"/>
        <w:ind w:firstLineChars="200" w:firstLine="640"/>
        <w:jc w:val="center"/>
        <w:rPr>
          <w:rFonts w:ascii="黑体" w:eastAsia="黑体" w:hAnsi="黑体"/>
          <w:szCs w:val="32"/>
        </w:rPr>
      </w:pPr>
    </w:p>
    <w:p w:rsidR="00B67E6C" w:rsidRDefault="00B67E6C" w:rsidP="00B67E6C">
      <w:pPr>
        <w:spacing w:line="600" w:lineRule="exact"/>
        <w:ind w:firstLineChars="200" w:firstLine="640"/>
        <w:jc w:val="center"/>
        <w:rPr>
          <w:rFonts w:ascii="黑体" w:eastAsia="黑体" w:hAnsi="黑体"/>
          <w:szCs w:val="32"/>
        </w:rPr>
      </w:pPr>
    </w:p>
    <w:p w:rsidR="00B67E6C" w:rsidRDefault="00B67E6C" w:rsidP="00B67E6C">
      <w:pPr>
        <w:spacing w:line="600" w:lineRule="exact"/>
        <w:ind w:firstLineChars="200" w:firstLine="640"/>
        <w:jc w:val="center"/>
        <w:rPr>
          <w:rFonts w:ascii="黑体" w:eastAsia="黑体" w:hAnsi="黑体"/>
          <w:szCs w:val="32"/>
        </w:rPr>
      </w:pPr>
    </w:p>
    <w:p w:rsidR="00B67E6C" w:rsidRDefault="00B67E6C" w:rsidP="00B67E6C">
      <w:pPr>
        <w:spacing w:line="600" w:lineRule="exact"/>
        <w:ind w:firstLineChars="200" w:firstLine="640"/>
        <w:jc w:val="center"/>
        <w:rPr>
          <w:rFonts w:ascii="黑体" w:eastAsia="黑体" w:hAnsi="黑体"/>
          <w:szCs w:val="32"/>
        </w:rPr>
      </w:pPr>
    </w:p>
    <w:tbl>
      <w:tblPr>
        <w:tblW w:w="12820" w:type="dxa"/>
        <w:jc w:val="center"/>
        <w:tblLook w:val="04A0"/>
      </w:tblPr>
      <w:tblGrid>
        <w:gridCol w:w="820"/>
        <w:gridCol w:w="2640"/>
        <w:gridCol w:w="1340"/>
        <w:gridCol w:w="1020"/>
        <w:gridCol w:w="1020"/>
        <w:gridCol w:w="1020"/>
        <w:gridCol w:w="1020"/>
        <w:gridCol w:w="1040"/>
        <w:gridCol w:w="1040"/>
        <w:gridCol w:w="1040"/>
        <w:gridCol w:w="820"/>
      </w:tblGrid>
      <w:tr w:rsidR="00B67E6C" w:rsidRPr="004520A2" w:rsidTr="00BB3156">
        <w:trPr>
          <w:trHeight w:val="255"/>
          <w:jc w:val="center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67E6C" w:rsidRPr="004520A2" w:rsidTr="00BB3156">
        <w:trPr>
          <w:trHeight w:val="495"/>
          <w:jc w:val="center"/>
        </w:trPr>
        <w:tc>
          <w:tcPr>
            <w:tcW w:w="128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  <w:r w:rsidRPr="004520A2">
              <w:rPr>
                <w:rFonts w:ascii="宋体" w:eastAsia="宋体" w:hAnsi="宋体" w:cs="宋体" w:hint="eastAsia"/>
                <w:b/>
                <w:bCs/>
                <w:kern w:val="0"/>
                <w:szCs w:val="32"/>
              </w:rPr>
              <w:t>2017年部门预算支出总表</w:t>
            </w:r>
          </w:p>
          <w:p w:rsidR="00B67E6C" w:rsidRPr="004520A2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</w:p>
        </w:tc>
      </w:tr>
      <w:tr w:rsidR="00B67E6C" w:rsidRPr="004520A2" w:rsidTr="00BB3156">
        <w:trPr>
          <w:trHeight w:val="255"/>
          <w:jc w:val="center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9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                  </w:t>
            </w:r>
            <w:r w:rsidRPr="004520A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B67E6C" w:rsidRPr="004520A2" w:rsidTr="00BB3156">
        <w:trPr>
          <w:trHeight w:val="435"/>
          <w:jc w:val="center"/>
        </w:trPr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2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408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公共预算拨款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政府性基金拨款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上级转移支付补助支出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纳入财政专户管理的教育收费支出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其他收入</w:t>
            </w:r>
          </w:p>
        </w:tc>
      </w:tr>
      <w:tr w:rsidR="00B67E6C" w:rsidRPr="004520A2" w:rsidTr="00BB3156">
        <w:trPr>
          <w:trHeight w:val="435"/>
          <w:jc w:val="center"/>
        </w:trPr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08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4520A2" w:rsidTr="00BB3156">
        <w:trPr>
          <w:trHeight w:val="525"/>
          <w:jc w:val="center"/>
        </w:trPr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正常经费支出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专项资金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4520A2" w:rsidTr="00BB3156">
        <w:trPr>
          <w:trHeight w:val="375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9</w:t>
            </w:r>
          </w:p>
        </w:tc>
      </w:tr>
      <w:tr w:rsidR="00B67E6C" w:rsidRPr="004520A2" w:rsidTr="00BB3156">
        <w:trPr>
          <w:trHeight w:val="375"/>
          <w:jc w:val="center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530.50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375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530.50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375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703001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渭南市人民政府国有资产监督管理委员会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530.50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67E6C" w:rsidRDefault="00B67E6C" w:rsidP="00B67E6C">
      <w:pPr>
        <w:spacing w:line="600" w:lineRule="exact"/>
        <w:ind w:firstLineChars="200" w:firstLine="640"/>
        <w:jc w:val="center"/>
        <w:rPr>
          <w:rFonts w:ascii="黑体" w:eastAsia="黑体" w:hAnsi="黑体"/>
          <w:szCs w:val="32"/>
        </w:rPr>
      </w:pPr>
    </w:p>
    <w:p w:rsidR="00B67E6C" w:rsidRDefault="00B67E6C" w:rsidP="00B67E6C">
      <w:pPr>
        <w:spacing w:line="600" w:lineRule="exact"/>
        <w:ind w:firstLineChars="200" w:firstLine="640"/>
        <w:jc w:val="left"/>
        <w:rPr>
          <w:rFonts w:ascii="黑体" w:eastAsia="黑体" w:hAnsi="黑体"/>
          <w:szCs w:val="32"/>
        </w:rPr>
      </w:pPr>
    </w:p>
    <w:p w:rsidR="00B67E6C" w:rsidRDefault="00B67E6C" w:rsidP="00B67E6C">
      <w:pPr>
        <w:spacing w:line="600" w:lineRule="exact"/>
        <w:ind w:firstLineChars="200" w:firstLine="640"/>
        <w:jc w:val="left"/>
        <w:rPr>
          <w:rFonts w:ascii="黑体" w:eastAsia="黑体" w:hAnsi="黑体"/>
          <w:szCs w:val="32"/>
        </w:rPr>
      </w:pPr>
    </w:p>
    <w:tbl>
      <w:tblPr>
        <w:tblW w:w="13400" w:type="dxa"/>
        <w:jc w:val="center"/>
        <w:tblLook w:val="04A0"/>
      </w:tblPr>
      <w:tblGrid>
        <w:gridCol w:w="91"/>
        <w:gridCol w:w="3189"/>
        <w:gridCol w:w="192"/>
        <w:gridCol w:w="947"/>
        <w:gridCol w:w="321"/>
        <w:gridCol w:w="2860"/>
        <w:gridCol w:w="707"/>
        <w:gridCol w:w="756"/>
        <w:gridCol w:w="311"/>
        <w:gridCol w:w="1549"/>
        <w:gridCol w:w="811"/>
        <w:gridCol w:w="1231"/>
        <w:gridCol w:w="609"/>
      </w:tblGrid>
      <w:tr w:rsidR="00B67E6C" w:rsidRPr="00B4557E" w:rsidTr="00BB3156">
        <w:trPr>
          <w:trHeight w:val="390"/>
          <w:jc w:val="center"/>
        </w:trPr>
        <w:tc>
          <w:tcPr>
            <w:tcW w:w="134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B4557E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lastRenderedPageBreak/>
              <w:t>2017年部门预算财政拨款收支总体情况表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60"/>
        </w:trPr>
        <w:tc>
          <w:tcPr>
            <w:tcW w:w="33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525"/>
        </w:trPr>
        <w:tc>
          <w:tcPr>
            <w:tcW w:w="3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收                             入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支                                  出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       目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按功能科目分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一般公共预算财政拨款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政府性基金预算财政拨款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一、一般公共预算财政拨款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一、一般公共服务支出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二、政府性基金预算财政拨款</w:t>
            </w:r>
          </w:p>
        </w:tc>
        <w:tc>
          <w:tcPr>
            <w:tcW w:w="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二、外交支出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三、国防支出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四、公共安全支出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五、教育支出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六、科学技术支出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七、文化体育与传媒支出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八、社会保障和就业支出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69.10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69.10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九、社会保险基金支出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十、医疗卫生支出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十一、节能环保支出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十二、城乡社区支出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十三、农林水支出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十四、交通运输支出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十五、资源勘测电力信息等支出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527.40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527.40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十六、商业服务业等支出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十七、金融支出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60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十八、援助其他地区支出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十九、国土海洋气象等支出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二十、住房保障支出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二十一、粮油物资储备支出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60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二十二、国有资本经营预算支出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二十三、预备费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二十四、其他支出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二十五、转移性支出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60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二十六、债务还本支出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60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二十七、债务付息支出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60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二十八、债务发行费用支出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60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B4557E" w:rsidTr="00BB3156">
        <w:tblPrEx>
          <w:jc w:val="left"/>
        </w:tblPrEx>
        <w:trPr>
          <w:gridBefore w:val="1"/>
          <w:gridAfter w:val="1"/>
          <w:wBefore w:w="91" w:type="dxa"/>
          <w:wAfter w:w="609" w:type="dxa"/>
          <w:trHeight w:val="315"/>
        </w:trPr>
        <w:tc>
          <w:tcPr>
            <w:tcW w:w="3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收入总计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3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B4557E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55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90"/>
          <w:jc w:val="center"/>
        </w:trPr>
        <w:tc>
          <w:tcPr>
            <w:tcW w:w="134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Pr="00813DB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813DBC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lastRenderedPageBreak/>
              <w:t>2017年部门一般公共预算收支总表</w:t>
            </w:r>
          </w:p>
        </w:tc>
      </w:tr>
      <w:tr w:rsidR="00B67E6C" w:rsidRPr="00813DBC" w:rsidTr="00BB3156">
        <w:trPr>
          <w:trHeight w:val="360"/>
          <w:jc w:val="center"/>
        </w:trPr>
        <w:tc>
          <w:tcPr>
            <w:tcW w:w="3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813DBC" w:rsidRDefault="00B67E6C" w:rsidP="00BB3156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8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                              </w:t>
            </w:r>
            <w:r w:rsidRPr="00813DB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B67E6C" w:rsidRPr="00813DBC" w:rsidTr="00BB3156">
        <w:trPr>
          <w:trHeight w:val="525"/>
          <w:jc w:val="center"/>
        </w:trPr>
        <w:tc>
          <w:tcPr>
            <w:tcW w:w="3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收  入</w:t>
            </w:r>
          </w:p>
        </w:tc>
        <w:tc>
          <w:tcPr>
            <w:tcW w:w="1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支  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项       目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2017年预算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功能科目分科目（按大类）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2017年预算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支出经济科目（按大类）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2017年预算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1、财政拨款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一、一般公共服务支出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1、基本支出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530.50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(1)公共预算拨款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二、外交支出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(1)工资福利支出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437.70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   其中：列入部门预算的市级专项资金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三、国防支出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(2)商品和服务支出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59.90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2、上级补助收入（</w:t>
            </w:r>
            <w:proofErr w:type="gramStart"/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中省预下</w:t>
            </w:r>
            <w:proofErr w:type="gramEnd"/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专款）</w:t>
            </w:r>
          </w:p>
        </w:tc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四、公共安全支出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(3)对个人和家庭的补助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32.90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3、事业收入</w:t>
            </w:r>
          </w:p>
        </w:tc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五、教育支出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2、专项业务经费支出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  其中：纳入财政专户管理的教育收费</w:t>
            </w:r>
          </w:p>
        </w:tc>
        <w:tc>
          <w:tcPr>
            <w:tcW w:w="14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六、科学技术支出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(1)工资福利支出</w:t>
            </w:r>
          </w:p>
        </w:tc>
        <w:tc>
          <w:tcPr>
            <w:tcW w:w="18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4、事业单位经营收入</w:t>
            </w:r>
          </w:p>
        </w:tc>
        <w:tc>
          <w:tcPr>
            <w:tcW w:w="146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七、文化体育与传媒支出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(2)商品和服务支出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5、其他收入</w:t>
            </w:r>
          </w:p>
        </w:tc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八、社会保障和就业支出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69.10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(3)对个人和家庭的补助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九、社会保险基金支出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(4)对企事业单位的补助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十、医疗卫生支出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(5)转移性支出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十一、节能环保支出</w:t>
            </w:r>
          </w:p>
        </w:tc>
        <w:tc>
          <w:tcPr>
            <w:tcW w:w="1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(6)债务利息支出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十二、城乡社区支出</w:t>
            </w:r>
          </w:p>
        </w:tc>
        <w:tc>
          <w:tcPr>
            <w:tcW w:w="1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(7)基本建设支出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十三、农林水支出</w:t>
            </w:r>
          </w:p>
        </w:tc>
        <w:tc>
          <w:tcPr>
            <w:tcW w:w="1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(8)其他资本性支出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十四、交通运输支出</w:t>
            </w:r>
          </w:p>
        </w:tc>
        <w:tc>
          <w:tcPr>
            <w:tcW w:w="1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(9)其他支出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十五、资源勘测电力信息等支出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527.40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3、专项支出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十六、商业服务业等支出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(1)工资福利支出</w:t>
            </w:r>
          </w:p>
        </w:tc>
        <w:tc>
          <w:tcPr>
            <w:tcW w:w="18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十七、金融支出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(2)商品和服务支出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60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十八、援助其他地区支出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(3)对个人和家庭的补助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十九、国土海洋气象等支出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(4)对企事业单位的补助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二十、住房保障支出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(5)转移性支出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二十一、粮油物资储备支出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(6)债务利息支出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60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二十二、国有资本经营预算支出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(7)基本建设支出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二十三、预备费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(8)其他资本性支出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二十四、其他支出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(9)其他支出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二十五、转移性支出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60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二十六、债务还本支出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60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二十七、债务付息支出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60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二十八、债务发行费用支出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60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7E6C" w:rsidRPr="00813DB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813DBC" w:rsidTr="00BB3156">
        <w:trPr>
          <w:trHeight w:val="315"/>
          <w:jc w:val="center"/>
        </w:trPr>
        <w:tc>
          <w:tcPr>
            <w:tcW w:w="3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收入总计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813DB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813DB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</w:tr>
    </w:tbl>
    <w:p w:rsidR="00B67E6C" w:rsidRPr="004520A2" w:rsidRDefault="00B67E6C" w:rsidP="00B67E6C">
      <w:pPr>
        <w:spacing w:line="600" w:lineRule="exact"/>
        <w:jc w:val="left"/>
        <w:rPr>
          <w:rFonts w:ascii="仿宋" w:eastAsia="仿宋" w:hAnsi="仿宋"/>
          <w:sz w:val="18"/>
          <w:szCs w:val="18"/>
        </w:rPr>
      </w:pPr>
    </w:p>
    <w:tbl>
      <w:tblPr>
        <w:tblW w:w="13565" w:type="dxa"/>
        <w:jc w:val="center"/>
        <w:tblInd w:w="630" w:type="dxa"/>
        <w:tblLook w:val="04A0"/>
      </w:tblPr>
      <w:tblGrid>
        <w:gridCol w:w="1511"/>
        <w:gridCol w:w="3844"/>
        <w:gridCol w:w="1030"/>
        <w:gridCol w:w="1821"/>
        <w:gridCol w:w="1249"/>
        <w:gridCol w:w="708"/>
        <w:gridCol w:w="1418"/>
        <w:gridCol w:w="1276"/>
        <w:gridCol w:w="708"/>
      </w:tblGrid>
      <w:tr w:rsidR="00B67E6C" w:rsidRPr="004520A2" w:rsidTr="00BB3156">
        <w:trPr>
          <w:trHeight w:val="720"/>
          <w:jc w:val="center"/>
        </w:trPr>
        <w:tc>
          <w:tcPr>
            <w:tcW w:w="1356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Pr="004520A2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4520A2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2017年部门预算一般公共预算支出明细表（按功能科目分）</w:t>
            </w:r>
          </w:p>
        </w:tc>
      </w:tr>
      <w:tr w:rsidR="00B67E6C" w:rsidRPr="004520A2" w:rsidTr="00BB3156">
        <w:trPr>
          <w:trHeight w:val="300"/>
          <w:jc w:val="center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11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           </w:t>
            </w:r>
            <w:r w:rsidRPr="004520A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单位:万元</w:t>
            </w:r>
          </w:p>
        </w:tc>
      </w:tr>
      <w:tr w:rsidR="00B67E6C" w:rsidRPr="004520A2" w:rsidTr="00BB3156">
        <w:trPr>
          <w:trHeight w:val="600"/>
          <w:jc w:val="center"/>
        </w:trPr>
        <w:tc>
          <w:tcPr>
            <w:tcW w:w="1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3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部门（科目）名称</w:t>
            </w:r>
          </w:p>
        </w:tc>
        <w:tc>
          <w:tcPr>
            <w:tcW w:w="10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   计</w:t>
            </w: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基 本 支 出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专项支出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B67E6C" w:rsidRPr="004520A2" w:rsidTr="00BB3156">
        <w:trPr>
          <w:trHeight w:val="585"/>
          <w:jc w:val="center"/>
        </w:trPr>
        <w:tc>
          <w:tcPr>
            <w:tcW w:w="1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市级财政专项资金安排的支出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中</w:t>
            </w:r>
            <w:proofErr w:type="gramStart"/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省转移</w:t>
            </w:r>
            <w:proofErr w:type="gramEnd"/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支付资金安排的支出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530.50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208</w:t>
            </w:r>
          </w:p>
        </w:tc>
        <w:tc>
          <w:tcPr>
            <w:tcW w:w="3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社会保障和就业支出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69.10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69.10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20805</w:t>
            </w:r>
          </w:p>
        </w:tc>
        <w:tc>
          <w:tcPr>
            <w:tcW w:w="3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行政事业单位离退休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69.10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69.10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2080501</w:t>
            </w:r>
          </w:p>
        </w:tc>
        <w:tc>
          <w:tcPr>
            <w:tcW w:w="3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归口管理的行政单位离退休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0.60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0.60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2080506</w:t>
            </w:r>
          </w:p>
        </w:tc>
        <w:tc>
          <w:tcPr>
            <w:tcW w:w="3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机关事业单位职业年金缴费支出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5.10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5.10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2080507</w:t>
            </w:r>
          </w:p>
        </w:tc>
        <w:tc>
          <w:tcPr>
            <w:tcW w:w="3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对机关事业单位基本养老保险基金的补助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63.40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63.40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215</w:t>
            </w:r>
          </w:p>
        </w:tc>
        <w:tc>
          <w:tcPr>
            <w:tcW w:w="3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资源勘探信息等支出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527.40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461.40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21507</w:t>
            </w:r>
          </w:p>
        </w:tc>
        <w:tc>
          <w:tcPr>
            <w:tcW w:w="3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国有资产监管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527.40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461.40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2150701</w:t>
            </w:r>
          </w:p>
        </w:tc>
        <w:tc>
          <w:tcPr>
            <w:tcW w:w="3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行政运行（国有资产监管）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461.40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461.40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2150799</w:t>
            </w:r>
          </w:p>
        </w:tc>
        <w:tc>
          <w:tcPr>
            <w:tcW w:w="3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其他国有资产监管支出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1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67E6C" w:rsidRPr="004520A2" w:rsidRDefault="00B67E6C" w:rsidP="00B67E6C">
      <w:pPr>
        <w:spacing w:line="600" w:lineRule="exact"/>
        <w:ind w:firstLineChars="200" w:firstLine="360"/>
        <w:jc w:val="left"/>
        <w:rPr>
          <w:rFonts w:ascii="仿宋" w:eastAsia="仿宋" w:hAnsi="仿宋"/>
          <w:sz w:val="18"/>
          <w:szCs w:val="18"/>
        </w:rPr>
      </w:pPr>
    </w:p>
    <w:tbl>
      <w:tblPr>
        <w:tblW w:w="13550" w:type="dxa"/>
        <w:jc w:val="center"/>
        <w:tblInd w:w="171" w:type="dxa"/>
        <w:tblLook w:val="04A0"/>
      </w:tblPr>
      <w:tblGrid>
        <w:gridCol w:w="1276"/>
        <w:gridCol w:w="3252"/>
        <w:gridCol w:w="1148"/>
        <w:gridCol w:w="1781"/>
        <w:gridCol w:w="1558"/>
        <w:gridCol w:w="745"/>
        <w:gridCol w:w="1514"/>
        <w:gridCol w:w="1531"/>
        <w:gridCol w:w="745"/>
      </w:tblGrid>
      <w:tr w:rsidR="00B67E6C" w:rsidRPr="004520A2" w:rsidTr="00BB3156">
        <w:trPr>
          <w:trHeight w:val="720"/>
          <w:jc w:val="center"/>
        </w:trPr>
        <w:tc>
          <w:tcPr>
            <w:tcW w:w="1355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A60038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2017年部门预算一般公共预算支出明细表（按经济分类科目分）</w:t>
            </w:r>
          </w:p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B67E6C" w:rsidRPr="004520A2" w:rsidTr="00BB3156">
        <w:trPr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53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                  </w:t>
            </w:r>
            <w:r w:rsidRPr="00CE24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单位:万元</w:t>
            </w:r>
          </w:p>
        </w:tc>
      </w:tr>
      <w:tr w:rsidR="00B67E6C" w:rsidRPr="004520A2" w:rsidTr="00BB3156">
        <w:trPr>
          <w:trHeight w:val="600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3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部门（科目）名称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   计</w:t>
            </w:r>
          </w:p>
        </w:tc>
        <w:tc>
          <w:tcPr>
            <w:tcW w:w="17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基 本 支 出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37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专项支出</w:t>
            </w:r>
          </w:p>
        </w:tc>
        <w:tc>
          <w:tcPr>
            <w:tcW w:w="7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B67E6C" w:rsidRPr="004520A2" w:rsidTr="00BB3156">
        <w:trPr>
          <w:trHeight w:val="57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7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市级财政专项资金安排的支出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中</w:t>
            </w:r>
            <w:proofErr w:type="gramStart"/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省转移</w:t>
            </w:r>
            <w:proofErr w:type="gramEnd"/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支付资金安排的支出</w:t>
            </w:r>
          </w:p>
        </w:tc>
        <w:tc>
          <w:tcPr>
            <w:tcW w:w="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596.50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530.50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301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437.70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437.70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30101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基本工资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167.60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167.60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30102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津贴补贴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121.50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121.50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30103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奖金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7.60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7.60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30104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社会保障缴费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8.90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8.90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30108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机关事业单位基本养老保险缴费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63.40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63.40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30109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职业年金缴费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5.10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5.10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30199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其他工资福利支出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63.60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63.60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lastRenderedPageBreak/>
              <w:t>302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125.90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59.90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30201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办公费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14.00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12.00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30202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印刷费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10.00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8.00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30203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邮电费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3.50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3.50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30211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差旅费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5.00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4.00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30213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维修(护)费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30215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会议费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4.00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3.00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30216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培训费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6.00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5.00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30217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公务接待费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0.10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0.10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30226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劳务费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30228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工会经费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4.50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4.50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30229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福利费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2.00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2.00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30231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公务用车运行维护费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7.60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7.60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30239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其他交通费用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29.60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29.60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30299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其他商品和服务支出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37.60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4.60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33.00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303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对个人和家庭补助支出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32.90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32.90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30311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住房公积金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32.30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32.30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4520A2" w:rsidTr="00BB3156">
        <w:trPr>
          <w:trHeight w:val="46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30399</w:t>
            </w:r>
          </w:p>
        </w:tc>
        <w:tc>
          <w:tcPr>
            <w:tcW w:w="32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其他对个人和家庭的补助支出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0.60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0.60</w:t>
            </w:r>
          </w:p>
        </w:tc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4520A2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4520A2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67E6C" w:rsidRPr="004520A2" w:rsidRDefault="00B67E6C" w:rsidP="00B67E6C">
      <w:pPr>
        <w:spacing w:line="600" w:lineRule="exact"/>
        <w:ind w:firstLineChars="200" w:firstLine="360"/>
        <w:jc w:val="left"/>
        <w:rPr>
          <w:rFonts w:ascii="仿宋" w:eastAsia="仿宋" w:hAnsi="仿宋"/>
          <w:sz w:val="18"/>
          <w:szCs w:val="18"/>
        </w:rPr>
      </w:pPr>
    </w:p>
    <w:p w:rsidR="00B67E6C" w:rsidRDefault="00B67E6C" w:rsidP="00B67E6C">
      <w:pPr>
        <w:spacing w:line="600" w:lineRule="exact"/>
        <w:jc w:val="left"/>
        <w:rPr>
          <w:rFonts w:ascii="黑体" w:eastAsia="黑体" w:hAnsi="黑体"/>
          <w:szCs w:val="32"/>
        </w:rPr>
      </w:pPr>
    </w:p>
    <w:tbl>
      <w:tblPr>
        <w:tblW w:w="13340" w:type="dxa"/>
        <w:tblInd w:w="96" w:type="dxa"/>
        <w:tblLook w:val="04A0"/>
      </w:tblPr>
      <w:tblGrid>
        <w:gridCol w:w="1888"/>
        <w:gridCol w:w="4714"/>
        <w:gridCol w:w="1348"/>
        <w:gridCol w:w="2279"/>
        <w:gridCol w:w="2322"/>
        <w:gridCol w:w="789"/>
      </w:tblGrid>
      <w:tr w:rsidR="00B67E6C" w:rsidRPr="00CB6E8C" w:rsidTr="00BB3156">
        <w:trPr>
          <w:trHeight w:val="720"/>
        </w:trPr>
        <w:tc>
          <w:tcPr>
            <w:tcW w:w="133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Pr="00CB6E8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CB6E8C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2017年部门预算一般公共预算基本支出明细表（按功能科目分）</w:t>
            </w:r>
          </w:p>
        </w:tc>
      </w:tr>
      <w:tr w:rsidR="00B67E6C" w:rsidRPr="00CB6E8C" w:rsidTr="00BB3156">
        <w:trPr>
          <w:trHeight w:val="300"/>
        </w:trPr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3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                       </w:t>
            </w:r>
            <w:r w:rsidRPr="00CB6E8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单位:万元</w:t>
            </w:r>
          </w:p>
        </w:tc>
      </w:tr>
      <w:tr w:rsidR="00B67E6C" w:rsidRPr="00CB6E8C" w:rsidTr="00BB3156">
        <w:trPr>
          <w:trHeight w:val="600"/>
        </w:trPr>
        <w:tc>
          <w:tcPr>
            <w:tcW w:w="1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4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部门（科目）名称</w:t>
            </w:r>
          </w:p>
        </w:tc>
        <w:tc>
          <w:tcPr>
            <w:tcW w:w="1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   计</w:t>
            </w:r>
          </w:p>
        </w:tc>
        <w:tc>
          <w:tcPr>
            <w:tcW w:w="22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23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7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B67E6C" w:rsidRPr="00CB6E8C" w:rsidTr="00BB3156">
        <w:trPr>
          <w:trHeight w:val="585"/>
        </w:trPr>
        <w:tc>
          <w:tcPr>
            <w:tcW w:w="1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2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CB6E8C" w:rsidTr="00BB3156">
        <w:trPr>
          <w:trHeight w:val="465"/>
        </w:trPr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530.50</w:t>
            </w:r>
          </w:p>
        </w:tc>
        <w:tc>
          <w:tcPr>
            <w:tcW w:w="2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470.60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59.90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208</w:t>
            </w:r>
          </w:p>
        </w:tc>
        <w:tc>
          <w:tcPr>
            <w:tcW w:w="47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社会保障和就业支出</w:t>
            </w:r>
          </w:p>
        </w:tc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69.10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69.10</w:t>
            </w:r>
          </w:p>
        </w:tc>
        <w:tc>
          <w:tcPr>
            <w:tcW w:w="232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20805</w:t>
            </w:r>
          </w:p>
        </w:tc>
        <w:tc>
          <w:tcPr>
            <w:tcW w:w="47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行政事业单位离退休</w:t>
            </w:r>
          </w:p>
        </w:tc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69.10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69.10</w:t>
            </w:r>
          </w:p>
        </w:tc>
        <w:tc>
          <w:tcPr>
            <w:tcW w:w="232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2080501</w:t>
            </w:r>
          </w:p>
        </w:tc>
        <w:tc>
          <w:tcPr>
            <w:tcW w:w="47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归口管理的行政单位离退休</w:t>
            </w:r>
          </w:p>
        </w:tc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0.60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0.60</w:t>
            </w:r>
          </w:p>
        </w:tc>
        <w:tc>
          <w:tcPr>
            <w:tcW w:w="232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2080506</w:t>
            </w:r>
          </w:p>
        </w:tc>
        <w:tc>
          <w:tcPr>
            <w:tcW w:w="47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机关事业单位职业年金缴费支出</w:t>
            </w:r>
          </w:p>
        </w:tc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5.10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5.10</w:t>
            </w:r>
          </w:p>
        </w:tc>
        <w:tc>
          <w:tcPr>
            <w:tcW w:w="232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2080507</w:t>
            </w:r>
          </w:p>
        </w:tc>
        <w:tc>
          <w:tcPr>
            <w:tcW w:w="47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对机关事业单位基本养老保险基金的补助</w:t>
            </w:r>
          </w:p>
        </w:tc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63.40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63.40</w:t>
            </w:r>
          </w:p>
        </w:tc>
        <w:tc>
          <w:tcPr>
            <w:tcW w:w="232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215</w:t>
            </w:r>
          </w:p>
        </w:tc>
        <w:tc>
          <w:tcPr>
            <w:tcW w:w="47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资源勘探信息等支出</w:t>
            </w:r>
          </w:p>
        </w:tc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461.40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401.50</w:t>
            </w:r>
          </w:p>
        </w:tc>
        <w:tc>
          <w:tcPr>
            <w:tcW w:w="232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59.90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21507</w:t>
            </w:r>
          </w:p>
        </w:tc>
        <w:tc>
          <w:tcPr>
            <w:tcW w:w="47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国有资产监管</w:t>
            </w:r>
          </w:p>
        </w:tc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461.40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401.50</w:t>
            </w:r>
          </w:p>
        </w:tc>
        <w:tc>
          <w:tcPr>
            <w:tcW w:w="232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59.90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2150701</w:t>
            </w:r>
          </w:p>
        </w:tc>
        <w:tc>
          <w:tcPr>
            <w:tcW w:w="47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行政运行（国有资产监管）</w:t>
            </w:r>
          </w:p>
        </w:tc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461.40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401.50</w:t>
            </w:r>
          </w:p>
        </w:tc>
        <w:tc>
          <w:tcPr>
            <w:tcW w:w="232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59.90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67E6C" w:rsidRDefault="00B67E6C" w:rsidP="00B67E6C">
      <w:pPr>
        <w:spacing w:line="600" w:lineRule="exact"/>
        <w:ind w:firstLineChars="200" w:firstLine="640"/>
        <w:jc w:val="left"/>
        <w:rPr>
          <w:rFonts w:ascii="黑体" w:eastAsia="黑体" w:hAnsi="黑体"/>
          <w:szCs w:val="32"/>
        </w:rPr>
      </w:pPr>
    </w:p>
    <w:p w:rsidR="00B67E6C" w:rsidRDefault="00B67E6C" w:rsidP="00B67E6C">
      <w:pPr>
        <w:spacing w:line="600" w:lineRule="exact"/>
        <w:ind w:firstLineChars="200" w:firstLine="640"/>
        <w:jc w:val="left"/>
        <w:rPr>
          <w:rFonts w:ascii="黑体" w:eastAsia="黑体" w:hAnsi="黑体"/>
          <w:szCs w:val="32"/>
        </w:rPr>
      </w:pPr>
    </w:p>
    <w:p w:rsidR="00B67E6C" w:rsidRDefault="00B67E6C" w:rsidP="00B67E6C">
      <w:pPr>
        <w:spacing w:line="600" w:lineRule="exact"/>
        <w:ind w:firstLineChars="200" w:firstLine="640"/>
        <w:jc w:val="left"/>
        <w:rPr>
          <w:rFonts w:ascii="黑体" w:eastAsia="黑体" w:hAnsi="黑体"/>
          <w:szCs w:val="32"/>
        </w:rPr>
      </w:pPr>
    </w:p>
    <w:tbl>
      <w:tblPr>
        <w:tblW w:w="12861" w:type="dxa"/>
        <w:jc w:val="center"/>
        <w:tblInd w:w="96" w:type="dxa"/>
        <w:tblLook w:val="04A0"/>
      </w:tblPr>
      <w:tblGrid>
        <w:gridCol w:w="1756"/>
        <w:gridCol w:w="3946"/>
        <w:gridCol w:w="1394"/>
        <w:gridCol w:w="2353"/>
        <w:gridCol w:w="2508"/>
        <w:gridCol w:w="904"/>
      </w:tblGrid>
      <w:tr w:rsidR="00B67E6C" w:rsidRPr="00CB6E8C" w:rsidTr="00BB3156">
        <w:trPr>
          <w:trHeight w:val="720"/>
          <w:jc w:val="center"/>
        </w:trPr>
        <w:tc>
          <w:tcPr>
            <w:tcW w:w="128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Pr="00CB6E8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CB6E8C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2017年部门预算一般公共预算基本支出明细表（按经济分类科目分）</w:t>
            </w:r>
          </w:p>
        </w:tc>
      </w:tr>
      <w:tr w:rsidR="00B67E6C" w:rsidRPr="00CB6E8C" w:rsidTr="00BB3156">
        <w:trPr>
          <w:trHeight w:val="300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7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                          </w:t>
            </w:r>
            <w:r w:rsidRPr="00CB6E8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单位:万元</w:t>
            </w:r>
          </w:p>
        </w:tc>
      </w:tr>
      <w:tr w:rsidR="00B67E6C" w:rsidRPr="00CB6E8C" w:rsidTr="00BB3156">
        <w:trPr>
          <w:trHeight w:val="600"/>
          <w:jc w:val="center"/>
        </w:trPr>
        <w:tc>
          <w:tcPr>
            <w:tcW w:w="1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39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部门（科目）名称</w:t>
            </w:r>
          </w:p>
        </w:tc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   计</w:t>
            </w:r>
          </w:p>
        </w:tc>
        <w:tc>
          <w:tcPr>
            <w:tcW w:w="23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25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9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B67E6C" w:rsidRPr="00CB6E8C" w:rsidTr="00BB3156">
        <w:trPr>
          <w:trHeight w:val="570"/>
          <w:jc w:val="center"/>
        </w:trPr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3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5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530.50</w:t>
            </w:r>
          </w:p>
        </w:tc>
        <w:tc>
          <w:tcPr>
            <w:tcW w:w="2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470.60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59.90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301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437.70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437.70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30101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基本工资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167.60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167.60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30102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津贴补贴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121.50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121.50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30103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奖金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7.60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7.60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30104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社会保障缴费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8.90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8.90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30108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机关事业单位基本养老保险缴费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63.40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63.40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30109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职业年金缴费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5.10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5.10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30199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其他工资福利支出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63.60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63.60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302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59.90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59.90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lastRenderedPageBreak/>
              <w:t xml:space="preserve">  30201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办公费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2.00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2.00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30202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印刷费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2.00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2.00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30203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邮电费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3.50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3.50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30211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差旅费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30215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会议费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30216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培训费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2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30217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公务接待费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0.10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0.10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30226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劳务费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30228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工会经费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4.50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4.50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30229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福利费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2.00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2.00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30231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公务用车运行维护费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7.60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7.60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30239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其他交通费用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29.60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29.60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30299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其他商品和服务支出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4.60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4.60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303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对个人和家庭补助支出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32.90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32.90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30311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住房公积金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32.30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32.30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val="46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30399</w:t>
            </w:r>
          </w:p>
        </w:tc>
        <w:tc>
          <w:tcPr>
            <w:tcW w:w="39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其他对个人和家庭的补助支出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0.60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0.60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67E6C" w:rsidRPr="00CB6E8C" w:rsidRDefault="00B67E6C" w:rsidP="00B67E6C">
      <w:pPr>
        <w:spacing w:line="600" w:lineRule="exact"/>
        <w:ind w:firstLineChars="200" w:firstLine="360"/>
        <w:jc w:val="left"/>
        <w:rPr>
          <w:rFonts w:ascii="仿宋" w:eastAsia="仿宋" w:hAnsi="仿宋"/>
          <w:sz w:val="18"/>
          <w:szCs w:val="18"/>
        </w:rPr>
      </w:pPr>
    </w:p>
    <w:p w:rsidR="00B67E6C" w:rsidRPr="00CB6E8C" w:rsidRDefault="00B67E6C" w:rsidP="00B67E6C">
      <w:pPr>
        <w:spacing w:line="600" w:lineRule="exact"/>
        <w:ind w:firstLineChars="200" w:firstLine="360"/>
        <w:jc w:val="left"/>
        <w:rPr>
          <w:rFonts w:ascii="仿宋" w:eastAsia="仿宋" w:hAnsi="仿宋"/>
          <w:sz w:val="18"/>
          <w:szCs w:val="18"/>
        </w:rPr>
      </w:pPr>
    </w:p>
    <w:p w:rsidR="00B67E6C" w:rsidRPr="00CB6E8C" w:rsidRDefault="00B67E6C" w:rsidP="00B67E6C">
      <w:pPr>
        <w:spacing w:line="600" w:lineRule="exact"/>
        <w:ind w:firstLineChars="200" w:firstLine="360"/>
        <w:jc w:val="left"/>
        <w:rPr>
          <w:rFonts w:ascii="仿宋" w:eastAsia="仿宋" w:hAnsi="仿宋"/>
          <w:sz w:val="18"/>
          <w:szCs w:val="18"/>
        </w:rPr>
      </w:pPr>
    </w:p>
    <w:p w:rsidR="00B67E6C" w:rsidRPr="00CB6E8C" w:rsidRDefault="00B67E6C" w:rsidP="00B67E6C">
      <w:pPr>
        <w:spacing w:line="600" w:lineRule="exact"/>
        <w:ind w:firstLineChars="200" w:firstLine="360"/>
        <w:jc w:val="left"/>
        <w:rPr>
          <w:rFonts w:ascii="仿宋" w:eastAsia="仿宋" w:hAnsi="仿宋"/>
          <w:sz w:val="18"/>
          <w:szCs w:val="18"/>
        </w:rPr>
      </w:pPr>
    </w:p>
    <w:tbl>
      <w:tblPr>
        <w:tblW w:w="13581" w:type="dxa"/>
        <w:jc w:val="center"/>
        <w:tblInd w:w="96" w:type="dxa"/>
        <w:tblLook w:val="04A0"/>
      </w:tblPr>
      <w:tblGrid>
        <w:gridCol w:w="2545"/>
        <w:gridCol w:w="878"/>
        <w:gridCol w:w="3443"/>
        <w:gridCol w:w="1600"/>
        <w:gridCol w:w="3115"/>
        <w:gridCol w:w="2000"/>
      </w:tblGrid>
      <w:tr w:rsidR="00B67E6C" w:rsidRPr="00CB6E8C" w:rsidTr="00BB3156">
        <w:trPr>
          <w:trHeight w:val="420"/>
          <w:jc w:val="center"/>
        </w:trPr>
        <w:tc>
          <w:tcPr>
            <w:tcW w:w="135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CB6E8C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2017年部门预算政府性基金收支表</w:t>
            </w:r>
          </w:p>
        </w:tc>
      </w:tr>
      <w:tr w:rsidR="00B67E6C" w:rsidRPr="00CB6E8C" w:rsidTr="00BB3156">
        <w:trPr>
          <w:trHeight w:val="255"/>
          <w:jc w:val="center"/>
        </w:trPr>
        <w:tc>
          <w:tcPr>
            <w:tcW w:w="34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B6E8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CB6E8C" w:rsidRDefault="00B67E6C" w:rsidP="00BB3156">
            <w:pPr>
              <w:widowControl/>
              <w:ind w:right="180"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B6E8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B67E6C" w:rsidRPr="00CB6E8C" w:rsidTr="00BB3156">
        <w:trPr>
          <w:trHeight w:val="263"/>
          <w:jc w:val="center"/>
        </w:trPr>
        <w:tc>
          <w:tcPr>
            <w:tcW w:w="3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b/>
                <w:bCs/>
                <w:kern w:val="0"/>
                <w:sz w:val="18"/>
                <w:szCs w:val="18"/>
              </w:rPr>
              <w:t>收                   入</w:t>
            </w:r>
          </w:p>
        </w:tc>
        <w:tc>
          <w:tcPr>
            <w:tcW w:w="101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b/>
                <w:bCs/>
                <w:kern w:val="0"/>
                <w:sz w:val="18"/>
                <w:szCs w:val="18"/>
              </w:rPr>
              <w:t>支                        出</w:t>
            </w:r>
          </w:p>
        </w:tc>
      </w:tr>
      <w:tr w:rsidR="00B67E6C" w:rsidRPr="00CB6E8C" w:rsidTr="00BB3156">
        <w:trPr>
          <w:trHeight w:val="36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b/>
                <w:bCs/>
                <w:kern w:val="0"/>
                <w:sz w:val="18"/>
                <w:szCs w:val="18"/>
              </w:rPr>
              <w:t>项    目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b/>
                <w:bCs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b/>
                <w:bCs/>
                <w:kern w:val="0"/>
                <w:sz w:val="18"/>
                <w:szCs w:val="18"/>
              </w:rPr>
              <w:t>支出功能分科目（按大类）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b/>
                <w:bCs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b/>
                <w:bCs/>
                <w:kern w:val="0"/>
                <w:sz w:val="18"/>
                <w:szCs w:val="18"/>
              </w:rPr>
              <w:t>支出经济科目（按大类）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CB6E8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预算数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一、政府性基金拨款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一、科学技术支出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一、基本支出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B6E8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二、文化体育与传媒支出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工资福利支出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B6E8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三、社会保障和就业支出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B6E8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四、节能环保支出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B6E8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五、城乡社区支出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二、专项支出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B6E8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六、农林水支出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工资福利支出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B6E8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七、交通运输支出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E241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八、资源勘探信息等支出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E241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九、商业服务等支出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对企事业单位的补助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E241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十二、金融支出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转移性支出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E241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十三、其他支出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债务利息支出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E241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十四、转移性支出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基本建设支出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E241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十五、债务还本支出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其他资本性支出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E241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十六、债务付息支出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其他支出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E241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十七、债务发行费用支出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三、上缴上级支出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E241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四、事业单位经营支出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E241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五、对附属单位补助支出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E241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E241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CB6E8C" w:rsidTr="00BB3156">
        <w:trPr>
          <w:trHeight w:hRule="exact" w:val="340"/>
          <w:jc w:val="center"/>
        </w:trPr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E241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E241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B6E8C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E8C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CE241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CE241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E241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67E6C" w:rsidRPr="00CB6E8C" w:rsidRDefault="00B67E6C" w:rsidP="00B67E6C">
      <w:pPr>
        <w:spacing w:line="600" w:lineRule="exact"/>
        <w:ind w:firstLineChars="200" w:firstLine="360"/>
        <w:jc w:val="left"/>
        <w:rPr>
          <w:rFonts w:ascii="仿宋" w:eastAsia="仿宋" w:hAnsi="仿宋"/>
          <w:sz w:val="18"/>
          <w:szCs w:val="18"/>
        </w:rPr>
      </w:pPr>
    </w:p>
    <w:tbl>
      <w:tblPr>
        <w:tblW w:w="9760" w:type="dxa"/>
        <w:jc w:val="center"/>
        <w:tblInd w:w="96" w:type="dxa"/>
        <w:tblLook w:val="04A0"/>
      </w:tblPr>
      <w:tblGrid>
        <w:gridCol w:w="1311"/>
        <w:gridCol w:w="4300"/>
        <w:gridCol w:w="2076"/>
        <w:gridCol w:w="2073"/>
      </w:tblGrid>
      <w:tr w:rsidR="00B67E6C" w:rsidRPr="00EE7664" w:rsidTr="00BB3156">
        <w:trPr>
          <w:trHeight w:val="600"/>
          <w:jc w:val="center"/>
        </w:trPr>
        <w:tc>
          <w:tcPr>
            <w:tcW w:w="9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EE7664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2017年部门预算专项业务经费支出预算表</w:t>
            </w:r>
          </w:p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B67E6C" w:rsidRPr="00EE7664" w:rsidTr="00BB3156">
        <w:trPr>
          <w:trHeight w:val="315"/>
          <w:jc w:val="center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1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                     </w:t>
            </w: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B67E6C" w:rsidRPr="00EE7664" w:rsidTr="00BB3156">
        <w:trPr>
          <w:trHeight w:val="495"/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单位（项目）名称</w:t>
            </w:r>
          </w:p>
        </w:tc>
        <w:tc>
          <w:tcPr>
            <w:tcW w:w="2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专项业务经费金额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项目简介</w:t>
            </w:r>
          </w:p>
        </w:tc>
      </w:tr>
      <w:tr w:rsidR="00B67E6C" w:rsidRPr="00EE7664" w:rsidTr="00BB3156">
        <w:trPr>
          <w:trHeight w:val="435"/>
          <w:jc w:val="center"/>
        </w:trPr>
        <w:tc>
          <w:tcPr>
            <w:tcW w:w="13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**</w:t>
            </w:r>
          </w:p>
        </w:tc>
      </w:tr>
      <w:tr w:rsidR="00B67E6C" w:rsidRPr="00EE7664" w:rsidTr="00BB3156">
        <w:trPr>
          <w:trHeight w:val="435"/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EE7664" w:rsidTr="00BB3156">
        <w:trPr>
          <w:trHeight w:val="435"/>
          <w:jc w:val="center"/>
        </w:trPr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2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EE7664" w:rsidTr="00BB3156">
        <w:trPr>
          <w:trHeight w:val="435"/>
          <w:jc w:val="center"/>
        </w:trPr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703001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渭南市人民政府国有资产监督管理委员会</w:t>
            </w:r>
          </w:p>
        </w:tc>
        <w:tc>
          <w:tcPr>
            <w:tcW w:w="20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66.00</w:t>
            </w:r>
          </w:p>
        </w:tc>
        <w:tc>
          <w:tcPr>
            <w:tcW w:w="2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EE7664" w:rsidTr="00BB3156">
        <w:trPr>
          <w:trHeight w:val="435"/>
          <w:jc w:val="center"/>
        </w:trPr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703001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国有企业股份制改选审核及上市协调费</w:t>
            </w:r>
          </w:p>
        </w:tc>
        <w:tc>
          <w:tcPr>
            <w:tcW w:w="20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2.00</w:t>
            </w:r>
          </w:p>
        </w:tc>
        <w:tc>
          <w:tcPr>
            <w:tcW w:w="2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EE7664" w:rsidTr="00BB3156">
        <w:trPr>
          <w:trHeight w:val="435"/>
          <w:jc w:val="center"/>
        </w:trPr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维护市直企业稳定费</w:t>
            </w:r>
          </w:p>
        </w:tc>
        <w:tc>
          <w:tcPr>
            <w:tcW w:w="20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6.00</w:t>
            </w:r>
          </w:p>
        </w:tc>
        <w:tc>
          <w:tcPr>
            <w:tcW w:w="2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EE7664" w:rsidTr="00BB3156">
        <w:trPr>
          <w:trHeight w:val="435"/>
          <w:jc w:val="center"/>
        </w:trPr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企业财务审计及业绩考核培训费</w:t>
            </w:r>
          </w:p>
        </w:tc>
        <w:tc>
          <w:tcPr>
            <w:tcW w:w="20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38.00</w:t>
            </w:r>
          </w:p>
        </w:tc>
        <w:tc>
          <w:tcPr>
            <w:tcW w:w="2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EE7664" w:rsidTr="00BB3156">
        <w:trPr>
          <w:trHeight w:val="435"/>
          <w:jc w:val="center"/>
        </w:trPr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  监事会工作经费</w:t>
            </w:r>
          </w:p>
        </w:tc>
        <w:tc>
          <w:tcPr>
            <w:tcW w:w="20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20.00</w:t>
            </w:r>
          </w:p>
        </w:tc>
        <w:tc>
          <w:tcPr>
            <w:tcW w:w="2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67E6C" w:rsidRPr="00CB6E8C" w:rsidRDefault="00B67E6C" w:rsidP="00B67E6C">
      <w:pPr>
        <w:spacing w:line="600" w:lineRule="exact"/>
        <w:ind w:firstLineChars="200" w:firstLine="360"/>
        <w:jc w:val="left"/>
        <w:rPr>
          <w:rFonts w:ascii="仿宋" w:eastAsia="仿宋" w:hAnsi="仿宋"/>
          <w:sz w:val="18"/>
          <w:szCs w:val="18"/>
        </w:rPr>
      </w:pPr>
    </w:p>
    <w:tbl>
      <w:tblPr>
        <w:tblW w:w="10241" w:type="dxa"/>
        <w:jc w:val="center"/>
        <w:tblInd w:w="96" w:type="dxa"/>
        <w:tblLook w:val="04A0"/>
      </w:tblPr>
      <w:tblGrid>
        <w:gridCol w:w="2296"/>
        <w:gridCol w:w="3680"/>
        <w:gridCol w:w="1455"/>
        <w:gridCol w:w="2810"/>
      </w:tblGrid>
      <w:tr w:rsidR="00B67E6C" w:rsidRPr="00EE7664" w:rsidTr="00BB3156">
        <w:trPr>
          <w:trHeight w:val="660"/>
          <w:jc w:val="center"/>
        </w:trPr>
        <w:tc>
          <w:tcPr>
            <w:tcW w:w="102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EE7664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2017年列入部门预算的专项资金预算表</w:t>
            </w:r>
          </w:p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B67E6C" w:rsidRPr="00EE7664" w:rsidTr="00BB3156">
        <w:trPr>
          <w:trHeight w:val="375"/>
          <w:jc w:val="center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ind w:right="180"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B67E6C" w:rsidRPr="00EE7664" w:rsidTr="00BB3156">
        <w:trPr>
          <w:trHeight w:val="420"/>
          <w:jc w:val="center"/>
        </w:trPr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列入部门预算的专项资金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专项资金数额</w:t>
            </w:r>
          </w:p>
        </w:tc>
        <w:tc>
          <w:tcPr>
            <w:tcW w:w="2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专项资金使用情况简介</w:t>
            </w:r>
          </w:p>
        </w:tc>
      </w:tr>
      <w:tr w:rsidR="00B67E6C" w:rsidRPr="00EE7664" w:rsidTr="00BB3156">
        <w:trPr>
          <w:trHeight w:val="42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**</w:t>
            </w:r>
          </w:p>
        </w:tc>
      </w:tr>
      <w:tr w:rsidR="00B67E6C" w:rsidRPr="00EE7664" w:rsidTr="00BB3156">
        <w:trPr>
          <w:trHeight w:val="420"/>
          <w:jc w:val="center"/>
        </w:trPr>
        <w:tc>
          <w:tcPr>
            <w:tcW w:w="2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67E6C" w:rsidRPr="00CB6E8C" w:rsidRDefault="00B67E6C" w:rsidP="00B67E6C">
      <w:pPr>
        <w:spacing w:line="600" w:lineRule="exact"/>
        <w:ind w:firstLineChars="200" w:firstLine="360"/>
        <w:jc w:val="left"/>
        <w:rPr>
          <w:rFonts w:ascii="仿宋" w:eastAsia="仿宋" w:hAnsi="仿宋"/>
          <w:sz w:val="18"/>
          <w:szCs w:val="18"/>
        </w:rPr>
      </w:pPr>
    </w:p>
    <w:tbl>
      <w:tblPr>
        <w:tblW w:w="11800" w:type="dxa"/>
        <w:jc w:val="center"/>
        <w:tblLook w:val="04A0"/>
      </w:tblPr>
      <w:tblGrid>
        <w:gridCol w:w="820"/>
        <w:gridCol w:w="820"/>
        <w:gridCol w:w="820"/>
        <w:gridCol w:w="1320"/>
        <w:gridCol w:w="2140"/>
        <w:gridCol w:w="2140"/>
        <w:gridCol w:w="1300"/>
        <w:gridCol w:w="1180"/>
        <w:gridCol w:w="1260"/>
      </w:tblGrid>
      <w:tr w:rsidR="00B67E6C" w:rsidRPr="00EE7664" w:rsidTr="00BB3156">
        <w:trPr>
          <w:trHeight w:val="630"/>
          <w:jc w:val="center"/>
        </w:trPr>
        <w:tc>
          <w:tcPr>
            <w:tcW w:w="105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</w:p>
          <w:p w:rsidR="00B67E6C" w:rsidRDefault="00B67E6C" w:rsidP="00BB3156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</w:p>
          <w:p w:rsidR="00B67E6C" w:rsidRDefault="00B67E6C" w:rsidP="00BB3156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</w:p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32"/>
              </w:rPr>
              <w:t xml:space="preserve">   </w:t>
            </w:r>
            <w:r w:rsidRPr="00EE7664">
              <w:rPr>
                <w:rFonts w:ascii="宋体" w:eastAsia="宋体" w:hAnsi="宋体" w:cs="宋体" w:hint="eastAsia"/>
                <w:b/>
                <w:bCs/>
                <w:kern w:val="0"/>
                <w:szCs w:val="32"/>
              </w:rPr>
              <w:t>2017年部门预算政府采购（购买服务）预算表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67E6C" w:rsidRPr="00EE7664" w:rsidTr="00BB3156">
        <w:trPr>
          <w:trHeight w:val="255"/>
          <w:jc w:val="center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                 </w:t>
            </w: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B67E6C" w:rsidRPr="00EE7664" w:rsidTr="00BB3156">
        <w:trPr>
          <w:trHeight w:val="420"/>
          <w:jc w:val="center"/>
        </w:trPr>
        <w:tc>
          <w:tcPr>
            <w:tcW w:w="2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采购目录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数量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预算金额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说明</w:t>
            </w:r>
          </w:p>
        </w:tc>
      </w:tr>
      <w:tr w:rsidR="00B67E6C" w:rsidRPr="00EE7664" w:rsidTr="00BB3156">
        <w:trPr>
          <w:trHeight w:val="42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项</w:t>
            </w: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67E6C" w:rsidRPr="00EE7664" w:rsidTr="00BB3156">
        <w:trPr>
          <w:trHeight w:val="42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**</w:t>
            </w:r>
          </w:p>
        </w:tc>
      </w:tr>
      <w:tr w:rsidR="00B67E6C" w:rsidRPr="00EE7664" w:rsidTr="00BB3156">
        <w:trPr>
          <w:trHeight w:val="420"/>
          <w:jc w:val="center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16.50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EE7664" w:rsidTr="00BB3156">
        <w:trPr>
          <w:trHeight w:val="42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16.50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EE7664" w:rsidTr="00BB3156">
        <w:trPr>
          <w:trHeight w:val="42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215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07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703001</w:t>
            </w:r>
          </w:p>
        </w:tc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渭南市人民政府国有资产监督管理委员会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复印机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3.00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EE7664" w:rsidTr="00BB3156">
        <w:trPr>
          <w:trHeight w:val="42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215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07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703001</w:t>
            </w:r>
          </w:p>
        </w:tc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渭南市人民政府国有资产监督管理委员会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传真机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EE7664" w:rsidTr="00BB3156">
        <w:trPr>
          <w:trHeight w:val="42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215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07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703001</w:t>
            </w:r>
          </w:p>
        </w:tc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渭南市人民政府国有资产监督管理委员会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计算机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10.00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EE7664" w:rsidTr="00BB3156">
        <w:trPr>
          <w:trHeight w:val="42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215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07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703001</w:t>
            </w:r>
          </w:p>
        </w:tc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渭南市人民政府国有资产监督管理委员会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打印机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2.00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67E6C" w:rsidRPr="00EE7664" w:rsidTr="00BB3156">
        <w:trPr>
          <w:trHeight w:val="42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215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07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703001</w:t>
            </w:r>
          </w:p>
        </w:tc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  渭南市人民政府国有资产监督管理委员会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扫描仪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0.50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67E6C" w:rsidRDefault="00B67E6C" w:rsidP="00B67E6C">
      <w:pPr>
        <w:spacing w:line="600" w:lineRule="exact"/>
        <w:ind w:firstLineChars="200" w:firstLine="640"/>
        <w:jc w:val="left"/>
        <w:rPr>
          <w:rFonts w:ascii="黑体" w:eastAsia="黑体" w:hAnsi="黑体"/>
          <w:szCs w:val="32"/>
        </w:rPr>
      </w:pPr>
    </w:p>
    <w:tbl>
      <w:tblPr>
        <w:tblW w:w="11400" w:type="dxa"/>
        <w:jc w:val="center"/>
        <w:tblInd w:w="96" w:type="dxa"/>
        <w:tblLook w:val="04A0"/>
      </w:tblPr>
      <w:tblGrid>
        <w:gridCol w:w="1000"/>
        <w:gridCol w:w="2940"/>
        <w:gridCol w:w="1560"/>
        <w:gridCol w:w="1060"/>
        <w:gridCol w:w="1120"/>
        <w:gridCol w:w="1360"/>
        <w:gridCol w:w="1180"/>
        <w:gridCol w:w="1180"/>
      </w:tblGrid>
      <w:tr w:rsidR="00B67E6C" w:rsidRPr="00EE7664" w:rsidTr="00BB3156">
        <w:trPr>
          <w:trHeight w:val="345"/>
          <w:jc w:val="center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67E6C" w:rsidRPr="00EE7664" w:rsidTr="00BB3156">
        <w:trPr>
          <w:trHeight w:val="510"/>
          <w:jc w:val="center"/>
        </w:trPr>
        <w:tc>
          <w:tcPr>
            <w:tcW w:w="114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  <w:p w:rsidR="00B67E6C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EE7664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2017年“三公”经费支出预算表</w:t>
            </w:r>
          </w:p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B67E6C" w:rsidRPr="00EE7664" w:rsidTr="00BB3156">
        <w:trPr>
          <w:trHeight w:val="375"/>
          <w:jc w:val="center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                        </w:t>
            </w:r>
            <w:r w:rsidRPr="00EE766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B67E6C" w:rsidRPr="00EE7664" w:rsidTr="00BB3156">
        <w:trPr>
          <w:trHeight w:val="420"/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因公出国（境）经费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3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公务用车购置及运行维护费</w:t>
            </w:r>
          </w:p>
        </w:tc>
      </w:tr>
      <w:tr w:rsidR="00B67E6C" w:rsidRPr="00EE7664" w:rsidTr="00BB3156">
        <w:trPr>
          <w:trHeight w:val="495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公务用车购置经费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公务用车运行维护费</w:t>
            </w:r>
          </w:p>
        </w:tc>
      </w:tr>
      <w:tr w:rsidR="00B67E6C" w:rsidRPr="00EE7664" w:rsidTr="00BB3156">
        <w:trPr>
          <w:trHeight w:val="390"/>
          <w:jc w:val="center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7.70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7.60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7.60</w:t>
            </w:r>
          </w:p>
        </w:tc>
      </w:tr>
      <w:tr w:rsidR="00B67E6C" w:rsidRPr="00EE7664" w:rsidTr="00BB3156">
        <w:trPr>
          <w:trHeight w:val="390"/>
          <w:jc w:val="center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703001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渭南市人民政府国有资产监督管理委员会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7.70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0.10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7.60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E6C" w:rsidRPr="00EE7664" w:rsidRDefault="00B67E6C" w:rsidP="00BB3156">
            <w:pPr>
              <w:widowControl/>
              <w:jc w:val="righ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EE7664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7.60</w:t>
            </w:r>
          </w:p>
        </w:tc>
      </w:tr>
    </w:tbl>
    <w:p w:rsidR="00B67E6C" w:rsidRPr="009E2E8E" w:rsidRDefault="00B67E6C" w:rsidP="00B67E6C">
      <w:pPr>
        <w:spacing w:line="600" w:lineRule="exact"/>
        <w:jc w:val="left"/>
        <w:rPr>
          <w:rFonts w:ascii="仿宋" w:eastAsia="仿宋" w:hAnsi="仿宋"/>
          <w:szCs w:val="32"/>
        </w:rPr>
      </w:pPr>
    </w:p>
    <w:p w:rsidR="00246248" w:rsidRDefault="00246248"/>
    <w:sectPr w:rsidR="00246248" w:rsidSect="00AD2EEA">
      <w:footerReference w:type="default" r:id="rId5"/>
      <w:pgSz w:w="16838" w:h="11906" w:orient="landscape"/>
      <w:pgMar w:top="1474" w:right="1474" w:bottom="1418" w:left="1985" w:header="851" w:footer="992" w:gutter="0"/>
      <w:pgNumType w:fmt="numberInDash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889887"/>
      <w:docPartObj>
        <w:docPartGallery w:val="Page Numbers (Bottom of Page)"/>
        <w:docPartUnique/>
      </w:docPartObj>
    </w:sdtPr>
    <w:sdtEndPr/>
    <w:sdtContent>
      <w:p w:rsidR="00C42D3A" w:rsidRDefault="00B67E6C">
        <w:pPr>
          <w:pStyle w:val="a7"/>
          <w:jc w:val="center"/>
        </w:pPr>
        <w:r w:rsidRPr="00AD2EEA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AD2EEA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AD2EEA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Pr="00B67E6C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19 -</w:t>
        </w:r>
        <w:r w:rsidRPr="00AD2EEA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C42D3A" w:rsidRDefault="00B67E6C">
    <w:pPr>
      <w:pStyle w:val="a7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D"/>
    <w:multiLevelType w:val="singleLevel"/>
    <w:tmpl w:val="0000000D"/>
    <w:lvl w:ilvl="0">
      <w:start w:val="1"/>
      <w:numFmt w:val="japaneseCounting"/>
      <w:lvlText w:val="（%1）"/>
      <w:lvlJc w:val="left"/>
      <w:pPr>
        <w:tabs>
          <w:tab w:val="num" w:pos="1050"/>
        </w:tabs>
        <w:ind w:left="1050" w:hanging="63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7E6C"/>
    <w:rsid w:val="00246248"/>
    <w:rsid w:val="00B67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E6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7E6C"/>
    <w:pPr>
      <w:ind w:firstLineChars="200" w:firstLine="420"/>
    </w:pPr>
  </w:style>
  <w:style w:type="table" w:styleId="a4">
    <w:name w:val="Table Grid"/>
    <w:basedOn w:val="a1"/>
    <w:uiPriority w:val="59"/>
    <w:rsid w:val="00B67E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B67E6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67E6C"/>
    <w:rPr>
      <w:rFonts w:ascii="Times New Roman" w:eastAsia="仿宋_GB2312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B67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67E6C"/>
    <w:rPr>
      <w:rFonts w:ascii="Times New Roman" w:eastAsia="仿宋_GB2312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67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67E6C"/>
    <w:rPr>
      <w:rFonts w:ascii="Times New Roman" w:eastAsia="仿宋_GB2312" w:hAnsi="Times New Roman" w:cs="Times New Roman"/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B67E6C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B67E6C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1321</Words>
  <Characters>7531</Characters>
  <Application>Microsoft Office Word</Application>
  <DocSecurity>0</DocSecurity>
  <Lines>62</Lines>
  <Paragraphs>17</Paragraphs>
  <ScaleCrop>false</ScaleCrop>
  <Company/>
  <LinksUpToDate>false</LinksUpToDate>
  <CharactersWithSpaces>8835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唐润芝</dc:creator>
  <cp:lastModifiedBy>唐润芝</cp:lastModifiedBy>
  <cp:revision>1</cp:revision>
  <dcterms:created xsi:type="dcterms:W3CDTF">2017-11-02T09:36:00Z</dcterms:created>
  <dcterms:modified xsi:type="dcterms:W3CDTF">2017-11-02T09:37:00Z</dcterms:modified>
</cp:coreProperties>
</file>